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1076" w:rsidRDefault="002A1076" w:rsidP="00BE2CB7">
      <w:pPr>
        <w:rPr>
          <w:rFonts w:ascii="Arial" w:eastAsia="Times New Roman" w:hAnsi="Arial" w:cs="Arial"/>
          <w:color w:val="000000"/>
          <w:kern w:val="0"/>
          <w:sz w:val="21"/>
          <w:szCs w:val="21"/>
          <w14:ligatures w14:val="none"/>
        </w:rPr>
      </w:pPr>
    </w:p>
    <w:p w:rsidR="002A1076" w:rsidRDefault="002A1076" w:rsidP="00BE2CB7">
      <w:pPr>
        <w:rPr>
          <w:rFonts w:ascii="Arial" w:eastAsia="Times New Roman" w:hAnsi="Arial" w:cs="Arial"/>
          <w:color w:val="000000"/>
          <w:kern w:val="0"/>
          <w:sz w:val="21"/>
          <w:szCs w:val="21"/>
          <w14:ligatures w14:val="none"/>
        </w:rPr>
      </w:pP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 xml:space="preserve">Kibbi Technologies is pleased to announce a significant collaboration with the </w:t>
      </w:r>
      <w:r w:rsidRPr="00BE2CB7">
        <w:rPr>
          <w:rFonts w:ascii="Arial" w:eastAsia="Times New Roman" w:hAnsi="Arial" w:cs="Arial"/>
          <w:b/>
          <w:bCs/>
          <w:color w:val="000000"/>
          <w:kern w:val="0"/>
          <w:sz w:val="21"/>
          <w:szCs w:val="21"/>
          <w14:ligatures w14:val="none"/>
        </w:rPr>
        <w:t xml:space="preserve">Toronto North Local Immigration Partnership (TNLIP) </w:t>
      </w:r>
      <w:r w:rsidRPr="00BE2CB7">
        <w:rPr>
          <w:rFonts w:ascii="Arial" w:eastAsia="Times New Roman" w:hAnsi="Arial" w:cs="Arial"/>
          <w:color w:val="000000"/>
          <w:kern w:val="0"/>
          <w:sz w:val="21"/>
          <w:szCs w:val="21"/>
          <w14:ligatures w14:val="none"/>
        </w:rPr>
        <w:t xml:space="preserve">to enhance the </w:t>
      </w:r>
      <w:r w:rsidRPr="00BE2CB7">
        <w:rPr>
          <w:rFonts w:ascii="Arial" w:eastAsia="Times New Roman" w:hAnsi="Arial" w:cs="Arial"/>
          <w:b/>
          <w:bCs/>
          <w:color w:val="000000"/>
          <w:kern w:val="0"/>
          <w:sz w:val="21"/>
          <w:szCs w:val="21"/>
          <w14:ligatures w14:val="none"/>
        </w:rPr>
        <w:t>NewTO</w:t>
      </w:r>
      <w:r w:rsidRPr="00BE2CB7">
        <w:rPr>
          <w:rFonts w:ascii="Arial" w:eastAsia="Times New Roman" w:hAnsi="Arial" w:cs="Arial"/>
          <w:color w:val="000000"/>
          <w:kern w:val="0"/>
          <w:sz w:val="21"/>
          <w:szCs w:val="21"/>
          <w14:ligatures w14:val="none"/>
        </w:rPr>
        <w:t xml:space="preserve"> app. This initiative aims to simplify the process for newcomers and the broader settlement sector, making it easier to find, access, and refer essential social services for new residents.</w:t>
      </w:r>
    </w:p>
    <w:p w:rsidR="00BE2CB7" w:rsidRPr="00BE2CB7" w:rsidRDefault="00BE2CB7" w:rsidP="00BE2CB7">
      <w:pPr>
        <w:rPr>
          <w:rFonts w:ascii="Times New Roman" w:eastAsia="Times New Roman" w:hAnsi="Times New Roman" w:cs="Times New Roman"/>
          <w:kern w:val="0"/>
          <w:sz w:val="22"/>
          <w:szCs w:val="22"/>
          <w14:ligatures w14:val="none"/>
        </w:rPr>
      </w:pP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Leveraging Kibbi's expertise in workforce development technology, the NewTO app now features significant enhancements.</w:t>
      </w:r>
    </w:p>
    <w:p w:rsidR="00BE2CB7" w:rsidRPr="00BE2CB7" w:rsidRDefault="00BE2CB7" w:rsidP="00BE2CB7">
      <w:pPr>
        <w:rPr>
          <w:rFonts w:ascii="Times New Roman" w:eastAsia="Times New Roman" w:hAnsi="Times New Roman" w:cs="Times New Roman"/>
          <w:kern w:val="0"/>
          <w:sz w:val="22"/>
          <w:szCs w:val="22"/>
          <w14:ligatures w14:val="none"/>
        </w:rPr>
      </w:pP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1. Service Categorization and Mapping:</w:t>
      </w:r>
    </w:p>
    <w:p w:rsidR="00BE2CB7" w:rsidRPr="00BE2CB7" w:rsidRDefault="00BE2CB7" w:rsidP="00BE2CB7">
      <w:pPr>
        <w:numPr>
          <w:ilvl w:val="0"/>
          <w:numId w:val="1"/>
        </w:numPr>
        <w:textAlignment w:val="baseline"/>
        <w:rPr>
          <w:rFonts w:ascii="Arial" w:eastAsia="Times New Roman" w:hAnsi="Arial" w:cs="Arial"/>
          <w:color w:val="000000"/>
          <w:kern w:val="0"/>
          <w:sz w:val="21"/>
          <w:szCs w:val="21"/>
          <w14:ligatures w14:val="none"/>
        </w:rPr>
      </w:pPr>
      <w:r w:rsidRPr="00BE2CB7">
        <w:rPr>
          <w:rFonts w:ascii="Arial" w:eastAsia="Times New Roman" w:hAnsi="Arial" w:cs="Arial"/>
          <w:color w:val="000000"/>
          <w:kern w:val="0"/>
          <w:sz w:val="21"/>
          <w:szCs w:val="21"/>
          <w14:ligatures w14:val="none"/>
        </w:rPr>
        <w:t>The app organizes a wide range of services into categories relevant to newcomers, such as housing, employment, health care, education, legal aid, and more.</w:t>
      </w:r>
    </w:p>
    <w:p w:rsidR="00BE2CB7" w:rsidRPr="00BE2CB7" w:rsidRDefault="00BE2CB7" w:rsidP="00BE2CB7">
      <w:pPr>
        <w:numPr>
          <w:ilvl w:val="0"/>
          <w:numId w:val="1"/>
        </w:numPr>
        <w:textAlignment w:val="baseline"/>
        <w:rPr>
          <w:rFonts w:ascii="Arial" w:eastAsia="Times New Roman" w:hAnsi="Arial" w:cs="Arial"/>
          <w:color w:val="000000"/>
          <w:kern w:val="0"/>
          <w:sz w:val="21"/>
          <w:szCs w:val="21"/>
          <w14:ligatures w14:val="none"/>
        </w:rPr>
      </w:pPr>
      <w:r w:rsidRPr="00BE2CB7">
        <w:rPr>
          <w:rFonts w:ascii="Arial" w:eastAsia="Times New Roman" w:hAnsi="Arial" w:cs="Arial"/>
          <w:color w:val="000000"/>
          <w:kern w:val="0"/>
          <w:sz w:val="21"/>
          <w:szCs w:val="21"/>
          <w14:ligatures w14:val="none"/>
        </w:rPr>
        <w:t>It includes a mapping feature that displays these services based on the user’s current location, making it easier for them to find nearby resources.</w:t>
      </w: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2. Contact Management:</w:t>
      </w:r>
    </w:p>
    <w:p w:rsidR="00BE2CB7" w:rsidRPr="00BE2CB7" w:rsidRDefault="00BE2CB7" w:rsidP="00BE2CB7">
      <w:pPr>
        <w:numPr>
          <w:ilvl w:val="0"/>
          <w:numId w:val="2"/>
        </w:numPr>
        <w:textAlignment w:val="baseline"/>
        <w:rPr>
          <w:rFonts w:ascii="Arial" w:eastAsia="Times New Roman" w:hAnsi="Arial" w:cs="Arial"/>
          <w:color w:val="000000"/>
          <w:kern w:val="0"/>
          <w:sz w:val="21"/>
          <w:szCs w:val="21"/>
          <w14:ligatures w14:val="none"/>
        </w:rPr>
      </w:pPr>
      <w:r w:rsidRPr="00BE2CB7">
        <w:rPr>
          <w:rFonts w:ascii="Arial" w:eastAsia="Times New Roman" w:hAnsi="Arial" w:cs="Arial"/>
          <w:color w:val="000000"/>
          <w:kern w:val="0"/>
          <w:sz w:val="21"/>
          <w:szCs w:val="21"/>
          <w14:ligatures w14:val="none"/>
        </w:rPr>
        <w:t>The app allows users to save service contacts directly to their phone’s contact list as well as on the NewTO app, streamlining communication and making it easier to reach out to service providers.</w:t>
      </w: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3. Access to Service Websites:</w:t>
      </w:r>
    </w:p>
    <w:p w:rsidR="00BE2CB7" w:rsidRPr="00BE2CB7" w:rsidRDefault="00BE2CB7" w:rsidP="00BE2CB7">
      <w:pPr>
        <w:numPr>
          <w:ilvl w:val="0"/>
          <w:numId w:val="3"/>
        </w:numPr>
        <w:textAlignment w:val="baseline"/>
        <w:rPr>
          <w:rFonts w:ascii="Arial" w:eastAsia="Times New Roman" w:hAnsi="Arial" w:cs="Arial"/>
          <w:color w:val="000000"/>
          <w:kern w:val="0"/>
          <w:sz w:val="21"/>
          <w:szCs w:val="21"/>
          <w14:ligatures w14:val="none"/>
        </w:rPr>
      </w:pPr>
      <w:r w:rsidRPr="00BE2CB7">
        <w:rPr>
          <w:rFonts w:ascii="Arial" w:eastAsia="Times New Roman" w:hAnsi="Arial" w:cs="Arial"/>
          <w:color w:val="000000"/>
          <w:kern w:val="0"/>
          <w:sz w:val="21"/>
          <w:szCs w:val="21"/>
          <w14:ligatures w14:val="none"/>
        </w:rPr>
        <w:t>Users can visit the websites of various services directly through the app, providing them with more information and the ability to access online resources.</w:t>
      </w: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4. Comprehensive Information:</w:t>
      </w:r>
    </w:p>
    <w:p w:rsidR="00BE2CB7" w:rsidRPr="00BE2CB7" w:rsidRDefault="00BE2CB7" w:rsidP="00BE2CB7">
      <w:pPr>
        <w:numPr>
          <w:ilvl w:val="0"/>
          <w:numId w:val="4"/>
        </w:numPr>
        <w:textAlignment w:val="baseline"/>
        <w:rPr>
          <w:rFonts w:ascii="Arial" w:eastAsia="Times New Roman" w:hAnsi="Arial" w:cs="Arial"/>
          <w:color w:val="000000"/>
          <w:kern w:val="0"/>
          <w:sz w:val="21"/>
          <w:szCs w:val="21"/>
          <w14:ligatures w14:val="none"/>
        </w:rPr>
      </w:pPr>
      <w:r w:rsidRPr="00BE2CB7">
        <w:rPr>
          <w:rFonts w:ascii="Arial" w:eastAsia="Times New Roman" w:hAnsi="Arial" w:cs="Arial"/>
          <w:color w:val="000000"/>
          <w:kern w:val="0"/>
          <w:sz w:val="21"/>
          <w:szCs w:val="21"/>
          <w14:ligatures w14:val="none"/>
        </w:rPr>
        <w:t>The app serves as a comprehensive guide, offering detailed information about the available services in the city. This helps newcomers understand what resources are available and how to access them.</w:t>
      </w:r>
    </w:p>
    <w:p w:rsidR="00BE2CB7" w:rsidRPr="00BE2CB7" w:rsidRDefault="00BE2CB7" w:rsidP="00BE2CB7">
      <w:pPr>
        <w:rPr>
          <w:rFonts w:ascii="Times New Roman" w:eastAsia="Times New Roman" w:hAnsi="Times New Roman" w:cs="Times New Roman"/>
          <w:kern w:val="0"/>
          <w:sz w:val="22"/>
          <w:szCs w:val="22"/>
          <w14:ligatures w14:val="none"/>
        </w:rPr>
      </w:pP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b/>
          <w:bCs/>
          <w:color w:val="000000"/>
          <w:kern w:val="0"/>
          <w:sz w:val="21"/>
          <w:szCs w:val="21"/>
          <w14:ligatures w14:val="none"/>
        </w:rPr>
        <w:t>Collaboration with 211</w:t>
      </w: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With the support of 211, the NewTO app is able to access a wide range of data on local community, social, government, and health services. This collaboration streamlines the categorization of services within the app, ensuring accurate and up-to-date information that provides newcomers with a trustworthy source.</w:t>
      </w:r>
    </w:p>
    <w:p w:rsidR="00BE2CB7" w:rsidRPr="00BE2CB7" w:rsidRDefault="00BE2CB7" w:rsidP="00BE2CB7">
      <w:pPr>
        <w:rPr>
          <w:rFonts w:ascii="Times New Roman" w:eastAsia="Times New Roman" w:hAnsi="Times New Roman" w:cs="Times New Roman"/>
          <w:kern w:val="0"/>
          <w:sz w:val="22"/>
          <w:szCs w:val="22"/>
          <w14:ligatures w14:val="none"/>
        </w:rPr>
      </w:pP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b/>
          <w:bCs/>
          <w:color w:val="000000"/>
          <w:kern w:val="0"/>
          <w:sz w:val="21"/>
          <w:szCs w:val="21"/>
          <w14:ligatures w14:val="none"/>
        </w:rPr>
        <w:t>Launch</w:t>
      </w:r>
    </w:p>
    <w:p w:rsidR="00BE2CB7" w:rsidRPr="00BE2CB7" w:rsidRDefault="00BE2CB7" w:rsidP="00BE2CB7">
      <w:pPr>
        <w:rPr>
          <w:rFonts w:ascii="Times New Roman" w:eastAsia="Times New Roman" w:hAnsi="Times New Roman" w:cs="Times New Roman"/>
          <w:kern w:val="0"/>
          <w:sz w:val="22"/>
          <w:szCs w:val="22"/>
          <w14:ligatures w14:val="none"/>
        </w:rPr>
      </w:pPr>
      <w:r w:rsidRPr="00BE2CB7">
        <w:rPr>
          <w:rFonts w:ascii="Arial" w:eastAsia="Times New Roman" w:hAnsi="Arial" w:cs="Arial"/>
          <w:color w:val="000000"/>
          <w:kern w:val="0"/>
          <w:sz w:val="21"/>
          <w:szCs w:val="21"/>
          <w14:ligatures w14:val="none"/>
        </w:rPr>
        <w:t>JVS Toronto, the lead team behind the NewTO app is enthusiastic about its potential to significantly improve the settlement experience for newcomers in Toronto by providing easy access to crucial services and information. This app represents a significant step forward in utilizing technology to support the settlement sector and improve the overall experience for newcomers to the city.</w:t>
      </w:r>
    </w:p>
    <w:p w:rsidR="00BE2CB7" w:rsidRPr="00BE2CB7" w:rsidRDefault="00BE2CB7" w:rsidP="00BE2CB7">
      <w:pPr>
        <w:rPr>
          <w:rFonts w:ascii="Times New Roman" w:eastAsia="Times New Roman" w:hAnsi="Times New Roman" w:cs="Times New Roman"/>
          <w:kern w:val="0"/>
          <w:sz w:val="22"/>
          <w:szCs w:val="22"/>
          <w14:ligatures w14:val="none"/>
        </w:rPr>
      </w:pPr>
    </w:p>
    <w:p w:rsidR="00BE2CB7" w:rsidRPr="002A1076" w:rsidRDefault="00BE2CB7" w:rsidP="00BE2CB7">
      <w:pPr>
        <w:rPr>
          <w:rFonts w:ascii="Arial" w:eastAsia="Times New Roman" w:hAnsi="Arial" w:cs="Arial"/>
          <w:color w:val="000000"/>
          <w:kern w:val="0"/>
          <w:sz w:val="21"/>
          <w:szCs w:val="21"/>
          <w:shd w:val="clear" w:color="auto" w:fill="FFFFFF"/>
          <w14:ligatures w14:val="none"/>
        </w:rPr>
      </w:pPr>
      <w:r w:rsidRPr="00BE2CB7">
        <w:rPr>
          <w:rFonts w:ascii="Arial" w:eastAsia="Times New Roman" w:hAnsi="Arial" w:cs="Arial"/>
          <w:color w:val="000000"/>
          <w:kern w:val="0"/>
          <w:sz w:val="21"/>
          <w:szCs w:val="21"/>
          <w:shd w:val="clear" w:color="auto" w:fill="FFFFFF"/>
          <w14:ligatures w14:val="none"/>
        </w:rPr>
        <w:t>"</w:t>
      </w:r>
      <w:r w:rsidRPr="00BE2CB7">
        <w:rPr>
          <w:rFonts w:ascii="Arial" w:eastAsia="Times New Roman" w:hAnsi="Arial" w:cs="Arial"/>
          <w:i/>
          <w:iCs/>
          <w:color w:val="000000"/>
          <w:kern w:val="0"/>
          <w:sz w:val="21"/>
          <w:szCs w:val="21"/>
          <w:shd w:val="clear" w:color="auto" w:fill="FFFFFF"/>
          <w14:ligatures w14:val="none"/>
        </w:rPr>
        <w:t>The team at Kibbi Technologies has been a dream to work with. In less than a month, they brought our app to a level of functionality and design that we could not have imagined. My team and I were just blown away by Kibbi's ability to grasp and execute on our needs in record time. We know that this app will fill a big gap in the needs of service providers and newcomers in Toronto alike and we can't wait to share it with them</w:t>
      </w:r>
      <w:r w:rsidRPr="00BE2CB7">
        <w:rPr>
          <w:rFonts w:ascii="Arial" w:eastAsia="Times New Roman" w:hAnsi="Arial" w:cs="Arial"/>
          <w:color w:val="000000"/>
          <w:kern w:val="0"/>
          <w:sz w:val="21"/>
          <w:szCs w:val="21"/>
          <w:shd w:val="clear" w:color="auto" w:fill="FFFFFF"/>
          <w14:ligatures w14:val="none"/>
        </w:rPr>
        <w:t xml:space="preserve">." </w:t>
      </w:r>
      <w:proofErr w:type="spellStart"/>
      <w:r w:rsidRPr="00BE2CB7">
        <w:rPr>
          <w:rFonts w:ascii="Arial" w:eastAsia="Times New Roman" w:hAnsi="Arial" w:cs="Arial"/>
          <w:color w:val="000000"/>
          <w:kern w:val="0"/>
          <w:sz w:val="21"/>
          <w:szCs w:val="21"/>
          <w:shd w:val="clear" w:color="auto" w:fill="FFFFFF"/>
          <w14:ligatures w14:val="none"/>
        </w:rPr>
        <w:t>Srna</w:t>
      </w:r>
      <w:proofErr w:type="spellEnd"/>
      <w:r w:rsidRPr="00BE2CB7">
        <w:rPr>
          <w:rFonts w:ascii="Arial" w:eastAsia="Times New Roman" w:hAnsi="Arial" w:cs="Arial"/>
          <w:color w:val="000000"/>
          <w:kern w:val="0"/>
          <w:sz w:val="21"/>
          <w:szCs w:val="21"/>
          <w:shd w:val="clear" w:color="auto" w:fill="FFFFFF"/>
          <w14:ligatures w14:val="none"/>
        </w:rPr>
        <w:t xml:space="preserve"> </w:t>
      </w:r>
      <w:proofErr w:type="spellStart"/>
      <w:r w:rsidRPr="00BE2CB7">
        <w:rPr>
          <w:rFonts w:ascii="Arial" w:eastAsia="Times New Roman" w:hAnsi="Arial" w:cs="Arial"/>
          <w:color w:val="000000"/>
          <w:kern w:val="0"/>
          <w:sz w:val="21"/>
          <w:szCs w:val="21"/>
          <w:shd w:val="clear" w:color="auto" w:fill="FFFFFF"/>
          <w14:ligatures w14:val="none"/>
        </w:rPr>
        <w:t>Stambuk</w:t>
      </w:r>
      <w:proofErr w:type="spellEnd"/>
      <w:r w:rsidRPr="00BE2CB7">
        <w:rPr>
          <w:rFonts w:ascii="Arial" w:eastAsia="Times New Roman" w:hAnsi="Arial" w:cs="Arial"/>
          <w:color w:val="000000"/>
          <w:kern w:val="0"/>
          <w:sz w:val="21"/>
          <w:szCs w:val="21"/>
          <w:shd w:val="clear" w:color="auto" w:fill="FFFFFF"/>
          <w14:ligatures w14:val="none"/>
        </w:rPr>
        <w:t xml:space="preserve">, JVS Toronto - Manager, Toronto </w:t>
      </w:r>
      <w:proofErr w:type="spellStart"/>
      <w:r w:rsidRPr="00BE2CB7">
        <w:rPr>
          <w:rFonts w:ascii="Arial" w:eastAsia="Times New Roman" w:hAnsi="Arial" w:cs="Arial"/>
          <w:color w:val="000000"/>
          <w:kern w:val="0"/>
          <w:sz w:val="21"/>
          <w:szCs w:val="21"/>
          <w:shd w:val="clear" w:color="auto" w:fill="FFFFFF"/>
          <w14:ligatures w14:val="none"/>
        </w:rPr>
        <w:t>NorthLIP</w:t>
      </w:r>
      <w:proofErr w:type="spellEnd"/>
      <w:r w:rsidRPr="002A1076">
        <w:rPr>
          <w:rFonts w:ascii="Arial" w:eastAsia="Times New Roman" w:hAnsi="Arial" w:cs="Arial"/>
          <w:color w:val="000000"/>
          <w:kern w:val="0"/>
          <w:sz w:val="21"/>
          <w:szCs w:val="21"/>
          <w:shd w:val="clear" w:color="auto" w:fill="FFFFFF"/>
          <w14:ligatures w14:val="none"/>
        </w:rPr>
        <w:t>.</w:t>
      </w:r>
    </w:p>
    <w:p w:rsidR="00BE2CB7" w:rsidRPr="002A1076" w:rsidRDefault="00BE2CB7" w:rsidP="00BE2CB7">
      <w:pPr>
        <w:rPr>
          <w:rFonts w:ascii="Arial" w:eastAsia="Times New Roman" w:hAnsi="Arial" w:cs="Arial"/>
          <w:color w:val="000000"/>
          <w:kern w:val="0"/>
          <w:sz w:val="21"/>
          <w:szCs w:val="21"/>
          <w:shd w:val="clear" w:color="auto" w:fill="FFFFFF"/>
          <w14:ligatures w14:val="none"/>
        </w:rPr>
      </w:pPr>
    </w:p>
    <w:p w:rsidR="002A1076" w:rsidRPr="002A1076" w:rsidRDefault="002A1076" w:rsidP="00262F7C">
      <w:pPr>
        <w:shd w:val="clear" w:color="auto" w:fill="FFFFFF"/>
        <w:rPr>
          <w:rFonts w:ascii="Arial" w:eastAsia="Times New Roman" w:hAnsi="Arial" w:cs="Arial"/>
          <w:color w:val="000000"/>
          <w:kern w:val="0"/>
          <w:sz w:val="21"/>
          <w:szCs w:val="21"/>
          <w:shd w:val="clear" w:color="auto" w:fill="FFFFFF"/>
          <w14:ligatures w14:val="none"/>
        </w:rPr>
      </w:pPr>
      <w:r w:rsidRPr="002A1076">
        <w:rPr>
          <w:rFonts w:ascii="Arial" w:eastAsia="Times New Roman" w:hAnsi="Arial" w:cs="Arial"/>
          <w:color w:val="000000"/>
          <w:kern w:val="0"/>
          <w:sz w:val="21"/>
          <w:szCs w:val="21"/>
          <w:shd w:val="clear" w:color="auto" w:fill="FFFFFF"/>
          <w14:ligatures w14:val="none"/>
        </w:rPr>
        <w:t>Interested in connecting to explore how technology can enhance service delivery? We'd be happy to meet up.</w:t>
      </w:r>
    </w:p>
    <w:p w:rsidR="002A1076" w:rsidRPr="002A1076" w:rsidRDefault="002A1076" w:rsidP="00262F7C">
      <w:pPr>
        <w:shd w:val="clear" w:color="auto" w:fill="FFFFFF"/>
        <w:rPr>
          <w:rFonts w:ascii="Arial" w:eastAsia="Times New Roman" w:hAnsi="Arial" w:cs="Arial"/>
          <w:color w:val="000000"/>
          <w:kern w:val="0"/>
          <w:sz w:val="21"/>
          <w:szCs w:val="21"/>
          <w:shd w:val="clear" w:color="auto" w:fill="FFFFFF"/>
          <w14:ligatures w14:val="none"/>
        </w:rPr>
      </w:pPr>
    </w:p>
    <w:p w:rsidR="00262F7C" w:rsidRPr="002A1076" w:rsidRDefault="00262F7C" w:rsidP="00262F7C">
      <w:pPr>
        <w:shd w:val="clear" w:color="auto" w:fill="FFFFFF"/>
        <w:rPr>
          <w:rFonts w:ascii="Calibri" w:hAnsi="Calibri" w:cs="Calibri"/>
          <w:color w:val="000000"/>
          <w:sz w:val="21"/>
          <w:szCs w:val="21"/>
        </w:rPr>
      </w:pPr>
      <w:r w:rsidRPr="002A1076">
        <w:rPr>
          <w:rFonts w:ascii="Arial" w:hAnsi="Arial" w:cs="Arial"/>
          <w:b/>
          <w:bCs/>
          <w:color w:val="000000"/>
          <w:sz w:val="21"/>
          <w:szCs w:val="21"/>
        </w:rPr>
        <w:t>Han Tran</w:t>
      </w:r>
    </w:p>
    <w:p w:rsidR="00262F7C" w:rsidRPr="002A1076" w:rsidRDefault="00262F7C" w:rsidP="00262F7C">
      <w:pPr>
        <w:shd w:val="clear" w:color="auto" w:fill="FFFFFF"/>
        <w:rPr>
          <w:rFonts w:ascii="Calibri" w:hAnsi="Calibri" w:cs="Calibri"/>
          <w:color w:val="000000"/>
          <w:sz w:val="21"/>
          <w:szCs w:val="21"/>
        </w:rPr>
      </w:pPr>
      <w:r w:rsidRPr="002A1076">
        <w:rPr>
          <w:rFonts w:ascii="Arial" w:hAnsi="Arial" w:cs="Arial"/>
          <w:b/>
          <w:bCs/>
          <w:color w:val="F8BF33"/>
          <w:sz w:val="21"/>
          <w:szCs w:val="21"/>
        </w:rPr>
        <w:t>Head of Partnerships</w:t>
      </w:r>
    </w:p>
    <w:p w:rsidR="00262F7C" w:rsidRPr="002A1076" w:rsidRDefault="00262F7C" w:rsidP="00262F7C">
      <w:pPr>
        <w:shd w:val="clear" w:color="auto" w:fill="FFFFFF"/>
        <w:rPr>
          <w:rFonts w:ascii="Calibri" w:hAnsi="Calibri" w:cs="Calibri"/>
          <w:color w:val="000000"/>
          <w:sz w:val="21"/>
          <w:szCs w:val="21"/>
        </w:rPr>
      </w:pPr>
      <w:r w:rsidRPr="002A1076">
        <w:rPr>
          <w:rFonts w:ascii="Arial" w:hAnsi="Arial" w:cs="Arial"/>
          <w:color w:val="222222"/>
          <w:sz w:val="21"/>
          <w:szCs w:val="21"/>
        </w:rPr>
        <w:t>M: +1 (647) 849-9119</w:t>
      </w:r>
    </w:p>
    <w:p w:rsidR="00262F7C" w:rsidRPr="002A1076" w:rsidRDefault="00262F7C" w:rsidP="00262F7C">
      <w:pPr>
        <w:shd w:val="clear" w:color="auto" w:fill="FFFFFF"/>
        <w:rPr>
          <w:rFonts w:ascii="Calibri" w:hAnsi="Calibri" w:cs="Calibri"/>
          <w:color w:val="000000"/>
          <w:sz w:val="21"/>
          <w:szCs w:val="21"/>
        </w:rPr>
      </w:pPr>
      <w:r w:rsidRPr="002A1076">
        <w:rPr>
          <w:rFonts w:ascii="Arial" w:hAnsi="Arial" w:cs="Arial"/>
          <w:color w:val="222222"/>
          <w:sz w:val="21"/>
          <w:szCs w:val="21"/>
        </w:rPr>
        <w:t>E: </w:t>
      </w:r>
      <w:hyperlink r:id="rId5" w:tgtFrame="_blank" w:history="1">
        <w:r w:rsidRPr="002A1076">
          <w:rPr>
            <w:rStyle w:val="Hyperlink"/>
            <w:rFonts w:ascii="Arial" w:hAnsi="Arial" w:cs="Arial"/>
            <w:color w:val="1155CC"/>
            <w:sz w:val="21"/>
            <w:szCs w:val="21"/>
          </w:rPr>
          <w:t>han@mykibbi.com</w:t>
        </w:r>
      </w:hyperlink>
    </w:p>
    <w:p w:rsidR="00262F7C" w:rsidRPr="002A1076" w:rsidRDefault="00262F7C" w:rsidP="00262F7C">
      <w:pPr>
        <w:shd w:val="clear" w:color="auto" w:fill="FFFFFF"/>
        <w:rPr>
          <w:rFonts w:ascii="Arial" w:hAnsi="Arial" w:cs="Arial"/>
          <w:color w:val="500050"/>
          <w:sz w:val="21"/>
          <w:szCs w:val="21"/>
        </w:rPr>
      </w:pPr>
      <w:r w:rsidRPr="002A1076">
        <w:rPr>
          <w:rFonts w:ascii="Arial" w:hAnsi="Arial" w:cs="Arial"/>
          <w:b/>
          <w:bCs/>
          <w:color w:val="000000"/>
          <w:sz w:val="21"/>
          <w:szCs w:val="21"/>
        </w:rPr>
        <w:t>Book a meeting with Han: </w:t>
      </w:r>
      <w:hyperlink r:id="rId6" w:tgtFrame="_blank" w:history="1">
        <w:r w:rsidRPr="002A1076">
          <w:rPr>
            <w:rStyle w:val="Hyperlink"/>
            <w:rFonts w:ascii="Arial" w:hAnsi="Arial" w:cs="Arial"/>
            <w:b/>
            <w:bCs/>
            <w:color w:val="1155CC"/>
            <w:sz w:val="21"/>
            <w:szCs w:val="21"/>
          </w:rPr>
          <w:t>Click Here</w:t>
        </w:r>
      </w:hyperlink>
    </w:p>
    <w:p w:rsidR="00BE2CB7" w:rsidRPr="00BE2CB7" w:rsidRDefault="00262F7C" w:rsidP="00262F7C">
      <w:pPr>
        <w:shd w:val="clear" w:color="auto" w:fill="FFFFFF"/>
        <w:rPr>
          <w:rFonts w:ascii="Arial" w:hAnsi="Arial" w:cs="Arial"/>
          <w:color w:val="222222"/>
          <w:sz w:val="22"/>
          <w:szCs w:val="22"/>
        </w:rPr>
      </w:pPr>
      <w:r w:rsidRPr="002A1076">
        <w:rPr>
          <w:rFonts w:ascii="Arial" w:hAnsi="Arial" w:cs="Arial"/>
          <w:b/>
          <w:bCs/>
          <w:color w:val="000000"/>
          <w:sz w:val="21"/>
          <w:szCs w:val="21"/>
        </w:rPr>
        <w:lastRenderedPageBreak/>
        <w:t>Learn More:</w:t>
      </w:r>
      <w:r w:rsidRPr="002A1076">
        <w:rPr>
          <w:rFonts w:ascii="Arial" w:hAnsi="Arial" w:cs="Arial"/>
          <w:color w:val="000000"/>
          <w:sz w:val="21"/>
          <w:szCs w:val="21"/>
        </w:rPr>
        <w:t> </w:t>
      </w:r>
      <w:hyperlink r:id="rId7" w:tgtFrame="_blank" w:history="1">
        <w:r w:rsidRPr="002A1076">
          <w:rPr>
            <w:rStyle w:val="Hyperlink"/>
            <w:rFonts w:ascii="Arial" w:hAnsi="Arial" w:cs="Arial"/>
            <w:color w:val="1155CC"/>
            <w:sz w:val="21"/>
            <w:szCs w:val="21"/>
          </w:rPr>
          <w:t>https://www.mykibbi</w:t>
        </w:r>
      </w:hyperlink>
      <w:r w:rsidRPr="002A1076">
        <w:rPr>
          <w:sz w:val="21"/>
          <w:szCs w:val="20"/>
        </w:rPr>
        <w:br/>
      </w:r>
      <w:r>
        <w:fldChar w:fldCharType="begin"/>
      </w:r>
      <w:r>
        <w:instrText xml:space="preserve"> INCLUDEPICTURE "https://ci3.googleusercontent.com/meips/ADKq_NafagKDxO7hTtUYPlBB1OWnOSryPA9tH2UP3gtLiVgd_yRy2gVATvn-YH93wO2LzCIg1ROG3endM-t9P3kxXI4=s0-d-e1-ft#https://i.postimg.cc/28KGKyGq/header-5.png" \* MERGEFORMATINET </w:instrText>
      </w:r>
      <w:r>
        <w:fldChar w:fldCharType="separate"/>
      </w:r>
      <w:r>
        <w:rPr>
          <w:noProof/>
        </w:rPr>
        <w:drawing>
          <wp:inline distT="0" distB="0" distL="0" distR="0">
            <wp:extent cx="5943600" cy="1732280"/>
            <wp:effectExtent l="0" t="0" r="0" b="0"/>
            <wp:docPr id="112095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32280"/>
                    </a:xfrm>
                    <a:prstGeom prst="rect">
                      <a:avLst/>
                    </a:prstGeom>
                    <a:noFill/>
                    <a:ln>
                      <a:noFill/>
                    </a:ln>
                  </pic:spPr>
                </pic:pic>
              </a:graphicData>
            </a:graphic>
          </wp:inline>
        </w:drawing>
      </w:r>
      <w:r>
        <w:fldChar w:fldCharType="end"/>
      </w:r>
    </w:p>
    <w:p w:rsidR="00BE2CB7" w:rsidRPr="00BE2CB7" w:rsidRDefault="00BE2CB7" w:rsidP="00BE2CB7">
      <w:pPr>
        <w:rPr>
          <w:rFonts w:ascii="Times New Roman" w:eastAsia="Times New Roman" w:hAnsi="Times New Roman" w:cs="Times New Roman"/>
          <w:kern w:val="0"/>
          <w14:ligatures w14:val="none"/>
        </w:rPr>
      </w:pPr>
    </w:p>
    <w:p w:rsidR="00B83705" w:rsidRDefault="00B83705"/>
    <w:sectPr w:rsidR="00B83705" w:rsidSect="002A1076">
      <w:pgSz w:w="12240" w:h="15840"/>
      <w:pgMar w:top="5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6493"/>
    <w:multiLevelType w:val="multilevel"/>
    <w:tmpl w:val="6028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A4F00"/>
    <w:multiLevelType w:val="multilevel"/>
    <w:tmpl w:val="F0F6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A35C1"/>
    <w:multiLevelType w:val="multilevel"/>
    <w:tmpl w:val="E3F0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834DF"/>
    <w:multiLevelType w:val="multilevel"/>
    <w:tmpl w:val="2514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80657">
    <w:abstractNumId w:val="0"/>
  </w:num>
  <w:num w:numId="2" w16cid:durableId="698117895">
    <w:abstractNumId w:val="1"/>
  </w:num>
  <w:num w:numId="3" w16cid:durableId="704863507">
    <w:abstractNumId w:val="2"/>
  </w:num>
  <w:num w:numId="4" w16cid:durableId="471139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B7"/>
    <w:rsid w:val="00262F7C"/>
    <w:rsid w:val="002A1076"/>
    <w:rsid w:val="004E4ED5"/>
    <w:rsid w:val="00AD634C"/>
    <w:rsid w:val="00B83705"/>
    <w:rsid w:val="00BE2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E93D56"/>
  <w15:chartTrackingRefBased/>
  <w15:docId w15:val="{CB18F041-8AE8-FC41-BF5E-A115F8D9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Body 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CB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E2CB7"/>
    <w:rPr>
      <w:color w:val="0563C1" w:themeColor="hyperlink"/>
      <w:u w:val="single"/>
    </w:rPr>
  </w:style>
  <w:style w:type="character" w:styleId="UnresolvedMention">
    <w:name w:val="Unresolved Mention"/>
    <w:basedOn w:val="DefaultParagraphFont"/>
    <w:uiPriority w:val="99"/>
    <w:semiHidden/>
    <w:unhideWhenUsed/>
    <w:rsid w:val="00BE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3199">
      <w:bodyDiv w:val="1"/>
      <w:marLeft w:val="0"/>
      <w:marRight w:val="0"/>
      <w:marTop w:val="0"/>
      <w:marBottom w:val="0"/>
      <w:divBdr>
        <w:top w:val="none" w:sz="0" w:space="0" w:color="auto"/>
        <w:left w:val="none" w:sz="0" w:space="0" w:color="auto"/>
        <w:bottom w:val="none" w:sz="0" w:space="0" w:color="auto"/>
        <w:right w:val="none" w:sz="0" w:space="0" w:color="auto"/>
      </w:divBdr>
    </w:div>
    <w:div w:id="1171603294">
      <w:bodyDiv w:val="1"/>
      <w:marLeft w:val="0"/>
      <w:marRight w:val="0"/>
      <w:marTop w:val="0"/>
      <w:marBottom w:val="0"/>
      <w:divBdr>
        <w:top w:val="none" w:sz="0" w:space="0" w:color="auto"/>
        <w:left w:val="none" w:sz="0" w:space="0" w:color="auto"/>
        <w:bottom w:val="none" w:sz="0" w:space="0" w:color="auto"/>
        <w:right w:val="none" w:sz="0" w:space="0" w:color="auto"/>
      </w:divBdr>
    </w:div>
    <w:div w:id="16614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yki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look.office.com/bookwithme/user/b572133f11194bc0895f4b8999045a1a@devant.ca?anonymous&amp;ep=plink" TargetMode="External"/><Relationship Id="rId5" Type="http://schemas.openxmlformats.org/officeDocument/2006/relationships/hyperlink" Target="mailto:hp@mykibbi.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Tran</dc:creator>
  <cp:keywords/>
  <dc:description/>
  <cp:lastModifiedBy>Han Tran</cp:lastModifiedBy>
  <cp:revision>3</cp:revision>
  <dcterms:created xsi:type="dcterms:W3CDTF">2024-06-25T19:14:00Z</dcterms:created>
  <dcterms:modified xsi:type="dcterms:W3CDTF">2024-06-25T19:18:00Z</dcterms:modified>
</cp:coreProperties>
</file>